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53FD" w14:textId="77777777" w:rsidR="002C2FBE" w:rsidRDefault="002C2FBE" w:rsidP="002C2FBE">
      <w:pPr>
        <w:spacing w:after="0"/>
      </w:pPr>
      <w:r w:rsidRPr="00912543">
        <w:rPr>
          <w:color w:val="EE0000"/>
        </w:rPr>
        <w:t>[Your address]</w:t>
      </w:r>
    </w:p>
    <w:p w14:paraId="6DCFAF41" w14:textId="77777777" w:rsidR="002C2FBE" w:rsidRDefault="002C2FBE" w:rsidP="002C2FBE">
      <w:pPr>
        <w:spacing w:after="0"/>
      </w:pPr>
    </w:p>
    <w:p w14:paraId="5383401C" w14:textId="77777777" w:rsidR="002C2FBE" w:rsidRPr="00912543" w:rsidRDefault="002C2FBE" w:rsidP="002C2FBE">
      <w:pPr>
        <w:spacing w:after="0"/>
        <w:rPr>
          <w:color w:val="EE0000"/>
        </w:rPr>
      </w:pPr>
      <w:r w:rsidRPr="00912543">
        <w:rPr>
          <w:color w:val="EE0000"/>
        </w:rPr>
        <w:t xml:space="preserve">[Date] </w:t>
      </w:r>
    </w:p>
    <w:p w14:paraId="6D3F4783" w14:textId="77777777" w:rsidR="002C2FBE" w:rsidRDefault="002C2FBE" w:rsidP="002C2FBE">
      <w:pPr>
        <w:spacing w:after="0"/>
      </w:pPr>
    </w:p>
    <w:p w14:paraId="2FA76886" w14:textId="79708AC6" w:rsidR="002C2FBE" w:rsidRDefault="002C2FBE" w:rsidP="002C2FBE">
      <w:pPr>
        <w:spacing w:after="0"/>
      </w:pPr>
      <w:r>
        <w:t>Minister of Transport and Internal Trade</w:t>
      </w:r>
    </w:p>
    <w:p w14:paraId="4461A0F0" w14:textId="77777777" w:rsidR="002C2FBE" w:rsidRDefault="002C2FBE" w:rsidP="002C2FBE">
      <w:pPr>
        <w:spacing w:after="0"/>
      </w:pPr>
      <w:r>
        <w:t>330 Sparks St., 29</w:t>
      </w:r>
      <w:r w:rsidRPr="00912543">
        <w:rPr>
          <w:vertAlign w:val="superscript"/>
        </w:rPr>
        <w:t>th</w:t>
      </w:r>
      <w:r>
        <w:t xml:space="preserve"> Floor</w:t>
      </w:r>
    </w:p>
    <w:p w14:paraId="7068033B" w14:textId="77777777" w:rsidR="002C2FBE" w:rsidRDefault="002C2FBE" w:rsidP="002C2FBE">
      <w:pPr>
        <w:spacing w:after="0"/>
      </w:pPr>
      <w:r>
        <w:t>Ottawa, ON K1A0N5</w:t>
      </w:r>
    </w:p>
    <w:p w14:paraId="6150EBC9" w14:textId="77777777" w:rsidR="002C2FBE" w:rsidRDefault="002C2FBE" w:rsidP="002C2FBE">
      <w:pPr>
        <w:spacing w:after="0"/>
      </w:pPr>
    </w:p>
    <w:p w14:paraId="787279DF" w14:textId="78E8770A" w:rsidR="002C2FBE" w:rsidRDefault="002C2FBE" w:rsidP="002C2FBE">
      <w:r>
        <w:t>Subject: Economic Potential for Drones</w:t>
      </w:r>
    </w:p>
    <w:p w14:paraId="1CAB7651" w14:textId="69AD75E3" w:rsidR="002C2FBE" w:rsidRPr="00912543" w:rsidRDefault="002C2FBE" w:rsidP="002C2FBE">
      <w:pPr>
        <w:spacing w:after="0"/>
      </w:pPr>
      <w:r>
        <w:t>Minister,</w:t>
      </w:r>
      <w:r>
        <w:br/>
      </w:r>
      <w:r>
        <w:br/>
        <w:t>I’m a drone operator in Canada, and I want to ask for your help in moving our drone regulations forward.</w:t>
      </w:r>
      <w:r>
        <w:br/>
      </w:r>
      <w:r>
        <w:br/>
      </w:r>
      <w:r w:rsidR="00A85EB9">
        <w:t xml:space="preserve">Although there are new rules coming this fall for </w:t>
      </w:r>
      <w:r>
        <w:t>Beyond Visual Line of Sight (BVLOS) flights</w:t>
      </w:r>
      <w:r w:rsidR="00A85EB9">
        <w:t>, i</w:t>
      </w:r>
      <w:r>
        <w:t>t takes a lot of money</w:t>
      </w:r>
      <w:r w:rsidR="00A85EB9">
        <w:t xml:space="preserve"> for technology and </w:t>
      </w:r>
      <w:r>
        <w:t>special permissions — mostly because there’s no easy way to detect helicopters and small aircraft.</w:t>
      </w:r>
      <w:r>
        <w:br/>
      </w:r>
      <w:r>
        <w:br/>
        <w:t>But there is a simple fix. If all small planes and helicopters had electronic conspicuity (like ADS-B), we could safely see them and avoid them. The cost is low and the technology already exists.</w:t>
      </w:r>
      <w:r>
        <w:br/>
      </w:r>
      <w:r>
        <w:br/>
        <w:t xml:space="preserve">Please consider making this equipment mandatory for crewed aircraft flying in the busy drone airspace below </w:t>
      </w:r>
      <w:r w:rsidR="00FF3AE4">
        <w:t>5</w:t>
      </w:r>
      <w:r>
        <w:t>00 ft. It would make BVLOS safer, help businesses like mine grow, and free up time and resources for more important tasks like mapping, inspections, and search and rescue.</w:t>
      </w:r>
      <w:r>
        <w:br/>
      </w:r>
      <w:r>
        <w:br/>
        <w:t>Thank you for considering this.</w:t>
      </w:r>
      <w:r>
        <w:br/>
      </w:r>
      <w:r>
        <w:br/>
        <w:t>Sincerely,</w:t>
      </w:r>
      <w:r>
        <w:br/>
      </w:r>
      <w:r w:rsidRPr="00912543">
        <w:rPr>
          <w:color w:val="EE0000"/>
        </w:rPr>
        <w:t>[Your Name]</w:t>
      </w:r>
      <w:r w:rsidRPr="00912543">
        <w:rPr>
          <w:color w:val="EE0000"/>
        </w:rPr>
        <w:br/>
        <w:t>[Organization or Role]</w:t>
      </w:r>
      <w:r w:rsidRPr="00912543">
        <w:rPr>
          <w:color w:val="EE0000"/>
        </w:rPr>
        <w:br/>
        <w:t>[Town / Region]</w:t>
      </w:r>
    </w:p>
    <w:p w14:paraId="78E6C5D5" w14:textId="77777777" w:rsidR="002C2FBE" w:rsidRDefault="002C2FBE" w:rsidP="002C2FBE">
      <w:pPr>
        <w:spacing w:after="0"/>
        <w:rPr>
          <w:color w:val="EE0000"/>
        </w:rPr>
      </w:pPr>
    </w:p>
    <w:p w14:paraId="4840765D" w14:textId="77777777" w:rsidR="002C2FBE" w:rsidRDefault="002C2FBE" w:rsidP="002C2FBE">
      <w:pPr>
        <w:spacing w:after="0"/>
      </w:pPr>
      <w:r>
        <w:rPr>
          <w:color w:val="EE0000"/>
        </w:rPr>
        <w:t>[Signature]</w:t>
      </w:r>
    </w:p>
    <w:p w14:paraId="7C92A739" w14:textId="6C099C88" w:rsidR="003F1AEA" w:rsidRDefault="003F1AEA"/>
    <w:sectPr w:rsidR="003F1A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9451567">
    <w:abstractNumId w:val="8"/>
  </w:num>
  <w:num w:numId="2" w16cid:durableId="250353280">
    <w:abstractNumId w:val="6"/>
  </w:num>
  <w:num w:numId="3" w16cid:durableId="1772047523">
    <w:abstractNumId w:val="5"/>
  </w:num>
  <w:num w:numId="4" w16cid:durableId="2041736027">
    <w:abstractNumId w:val="4"/>
  </w:num>
  <w:num w:numId="5" w16cid:durableId="1799371636">
    <w:abstractNumId w:val="7"/>
  </w:num>
  <w:num w:numId="6" w16cid:durableId="1087115604">
    <w:abstractNumId w:val="3"/>
  </w:num>
  <w:num w:numId="7" w16cid:durableId="1033994214">
    <w:abstractNumId w:val="2"/>
  </w:num>
  <w:num w:numId="8" w16cid:durableId="1209148546">
    <w:abstractNumId w:val="1"/>
  </w:num>
  <w:num w:numId="9" w16cid:durableId="48440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2FBE"/>
    <w:rsid w:val="002D058C"/>
    <w:rsid w:val="00326F90"/>
    <w:rsid w:val="003F1AEA"/>
    <w:rsid w:val="004F491F"/>
    <w:rsid w:val="00A85EB9"/>
    <w:rsid w:val="00AA1D8D"/>
    <w:rsid w:val="00B47730"/>
    <w:rsid w:val="00CB0664"/>
    <w:rsid w:val="00FC693F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11EE8"/>
  <w14:defaultImageDpi w14:val="300"/>
  <w15:docId w15:val="{04B3DAD4-EC2B-4E77-9ECA-FFB546A1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Brian Fentiman</cp:lastModifiedBy>
  <cp:revision>5</cp:revision>
  <dcterms:created xsi:type="dcterms:W3CDTF">2013-12-23T23:15:00Z</dcterms:created>
  <dcterms:modified xsi:type="dcterms:W3CDTF">2025-07-10T21:22:00Z</dcterms:modified>
  <cp:category/>
</cp:coreProperties>
</file>